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742662" w:rsidRPr="007734FE" w:rsidRDefault="007734FE" w:rsidP="007734F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>1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C267A" w:rsidRPr="00CC267A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:rsidR="00546D3A" w:rsidRPr="007734FE" w:rsidRDefault="00F33D3D" w:rsidP="007734FE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7734FE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7734FE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546D3A" w:rsidRPr="00A7126E">
              <w:rPr>
                <w:rFonts w:ascii="Calibri" w:hAnsi="Calibri" w:cs="Calibri"/>
                <w:sz w:val="20"/>
                <w:szCs w:val="20"/>
              </w:rPr>
              <w:t>1.</w:t>
            </w:r>
            <w:r w:rsidR="00546D3A">
              <w:rPr>
                <w:rFonts w:ascii="Calibri" w:hAnsi="Calibri" w:cs="Calibri"/>
                <w:sz w:val="20"/>
                <w:szCs w:val="20"/>
              </w:rPr>
              <w:t>4</w:t>
            </w:r>
            <w:r w:rsidR="007734FE">
              <w:rPr>
                <w:rFonts w:ascii="Calibri" w:hAnsi="Calibri" w:cs="Calibri"/>
                <w:sz w:val="20"/>
                <w:szCs w:val="20"/>
              </w:rPr>
              <w:t>.</w:t>
            </w:r>
            <w:r w:rsidR="007734FE">
              <w:rPr>
                <w:rFonts w:ascii="Calibri" w:hAnsi="Calibri" w:cs="Calibri"/>
                <w:sz w:val="20"/>
                <w:szCs w:val="20"/>
                <w:lang w:val="sr-Cyrl-CS"/>
              </w:rPr>
              <w:t xml:space="preserve"> </w:t>
            </w:r>
            <w:r w:rsidR="00546D3A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Развој туризма до 202</w:t>
            </w:r>
            <w:r w:rsidR="004F2981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2</w:t>
            </w:r>
            <w:r w:rsidR="00546D3A"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  <w:t>.године</w:t>
            </w:r>
          </w:p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D85E88" w:rsidRPr="00F008B2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68294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D85E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1</w:t>
            </w:r>
            <w:r w:rsidR="00D85E88" w:rsidRPr="00D85E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.4.</w:t>
            </w:r>
            <w:r w:rsidR="00F008B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3</w:t>
            </w:r>
            <w:r w:rsidR="00BE5BC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</w:t>
            </w:r>
            <w:r w:rsidR="00D85E88" w:rsidRPr="00D85E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D85E8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F008B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Р</w:t>
            </w:r>
            <w:r w:rsidR="007734F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азвој туристичких садржаја и туристичке понуде</w:t>
            </w:r>
          </w:p>
          <w:p w:rsidR="00F33D3D" w:rsidRPr="00F008B2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F008B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П.</w:t>
            </w:r>
            <w:r w:rsidR="007734F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F008B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1.4.3.1.</w:t>
            </w:r>
            <w:r w:rsidR="00D85E88" w:rsidRPr="00D85E88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F008B2">
              <w:t xml:space="preserve"> </w:t>
            </w:r>
            <w:r w:rsidR="00F008B2" w:rsidRPr="00F008B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Креирање имиџа града Бања Лука као туристичке дестинације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1F65EF" w:rsidRPr="00CC267A" w:rsidRDefault="001F65EF" w:rsidP="001F65EF">
            <w:pPr>
              <w:pStyle w:val="Default"/>
              <w:jc w:val="both"/>
              <w:rPr>
                <w:i/>
                <w:iCs/>
                <w:lang w:val="sr-Cyrl-CS"/>
              </w:rPr>
            </w:pPr>
          </w:p>
          <w:p w:rsidR="00B276E4" w:rsidRPr="00273F0A" w:rsidRDefault="00B276E4" w:rsidP="00B276E4">
            <w:pPr>
              <w:pStyle w:val="Default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273F0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У циљу креирања препознатљивог имиџа града урађена је </w:t>
            </w:r>
            <w:r w:rsidRPr="00273F0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Анализа туристичког бренда града Бања Лука која  је показала да је  кључна ријеч за град на Врбасу авантура, позитивна енергија и ритам</w:t>
            </w:r>
            <w:r w:rsidR="007734F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</w:p>
          <w:p w:rsidR="00492B0A" w:rsidRPr="007734FE" w:rsidRDefault="00B276E4" w:rsidP="007734FE">
            <w:pPr>
              <w:pStyle w:val="Default"/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</w:pPr>
            <w:r w:rsidRPr="00273F0A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>Пројектом је предвиђено да</w:t>
            </w:r>
            <w:r w:rsidR="009B60D9" w:rsidRPr="00273F0A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 xml:space="preserve"> фокус </w:t>
            </w:r>
            <w:r w:rsidRPr="00273F0A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>маркети</w:t>
            </w:r>
            <w:r w:rsidR="009B60D9" w:rsidRPr="00273F0A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 xml:space="preserve">ншке кампање и </w:t>
            </w:r>
            <w:r w:rsidR="00273F0A" w:rsidRPr="00273F0A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>програма туристичке</w:t>
            </w:r>
            <w:r w:rsidRPr="00273F0A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 xml:space="preserve"> понуд</w:t>
            </w:r>
            <w:r w:rsidR="00273F0A" w:rsidRPr="00273F0A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>е буде Врбас</w:t>
            </w:r>
            <w:r w:rsidRPr="00273F0A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 xml:space="preserve"> уз пратеће елементе као што су манифестације и гастрономија. У том смислу потребно је израдити програм дводневног и тродне</w:t>
            </w:r>
            <w:r w:rsidR="007734FE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 xml:space="preserve">вног боравка туриста у Бањалуци, те брендирати туристичке производе </w:t>
            </w:r>
            <w:r w:rsidRPr="00273F0A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 xml:space="preserve"> </w:t>
            </w:r>
            <w:r w:rsidR="007734FE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 xml:space="preserve">(нпр. </w:t>
            </w:r>
            <w:r w:rsidR="007734FE">
              <w:t xml:space="preserve"> </w:t>
            </w:r>
            <w:r w:rsidR="007734FE" w:rsidRPr="007734FE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>Дајак, Бањалучки ћевап, интегрисана понуда авантуристичког туризма, легенда о Сафикади, интегрисана понуда фестивала</w:t>
            </w:r>
            <w:r w:rsidR="007734FE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 xml:space="preserve"> и сл.), те промовисати постојеће манифестације (нпр. </w:t>
            </w:r>
            <w:r w:rsidR="007734FE">
              <w:t xml:space="preserve"> </w:t>
            </w:r>
            <w:r w:rsidR="007734FE" w:rsidRPr="007734FE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>Зима у БЛ“, „Прољеће у БЛ“, „Љето у БЛ“ и „Кочићев збор“</w:t>
            </w:r>
            <w:r w:rsidR="007734FE">
              <w:rPr>
                <w:rFonts w:asciiTheme="minorHAnsi" w:hAnsiTheme="minorHAnsi" w:cstheme="minorHAnsi"/>
                <w:iCs/>
                <w:sz w:val="20"/>
                <w:szCs w:val="20"/>
                <w:lang w:val="bs-Cyrl-BA"/>
              </w:rPr>
              <w:t>).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F33D3D" w:rsidRPr="00492B0A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F33D3D" w:rsidRPr="007734FE" w:rsidRDefault="00273F0A" w:rsidP="007734FE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7734FE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Креирање имиџа града</w:t>
            </w:r>
          </w:p>
          <w:p w:rsidR="00273F0A" w:rsidRPr="007734FE" w:rsidRDefault="00273F0A" w:rsidP="007734FE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7734FE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Креирање туристичких програма/пакета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F33D3D" w:rsidRDefault="00273F0A" w:rsidP="007734FE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7734FE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Туристи</w:t>
            </w:r>
          </w:p>
          <w:p w:rsidR="007734FE" w:rsidRPr="007734FE" w:rsidRDefault="007734FE" w:rsidP="007734FE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Грађани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7734FE" w:rsidRPr="007734FE" w:rsidRDefault="007734FE" w:rsidP="007734FE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734FE">
              <w:rPr>
                <w:rFonts w:ascii="Calibri" w:hAnsi="Calibri"/>
                <w:sz w:val="20"/>
                <w:szCs w:val="20"/>
                <w:lang w:val="sr-Cyrl-CS"/>
              </w:rPr>
              <w:t xml:space="preserve">До </w:t>
            </w:r>
            <w:r w:rsidR="004F2981">
              <w:rPr>
                <w:rFonts w:ascii="Calibri" w:hAnsi="Calibri"/>
                <w:sz w:val="20"/>
                <w:szCs w:val="20"/>
                <w:lang w:val="sr-Cyrl-CS"/>
              </w:rPr>
              <w:t>2022</w:t>
            </w:r>
            <w:r w:rsidRPr="007734FE">
              <w:rPr>
                <w:rFonts w:ascii="Calibri" w:hAnsi="Calibri"/>
                <w:sz w:val="20"/>
                <w:szCs w:val="20"/>
                <w:lang w:val="sr-Cyrl-CS"/>
              </w:rPr>
              <w:t>. године, брендирани производи понуђени на најмање 4 сајма туризма.</w:t>
            </w:r>
          </w:p>
          <w:p w:rsidR="007734FE" w:rsidRPr="007734FE" w:rsidRDefault="007734FE" w:rsidP="007734FE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734FE">
              <w:rPr>
                <w:rFonts w:ascii="Calibri" w:hAnsi="Calibri"/>
                <w:sz w:val="20"/>
                <w:szCs w:val="20"/>
                <w:lang w:val="sr-Cyrl-CS"/>
              </w:rPr>
              <w:t xml:space="preserve">До </w:t>
            </w:r>
            <w:r w:rsidR="004F2981">
              <w:rPr>
                <w:rFonts w:ascii="Calibri" w:hAnsi="Calibri"/>
                <w:sz w:val="20"/>
                <w:szCs w:val="20"/>
                <w:lang w:val="sr-Cyrl-CS"/>
              </w:rPr>
              <w:t>2022</w:t>
            </w:r>
            <w:r w:rsidRPr="007734FE">
              <w:rPr>
                <w:rFonts w:ascii="Calibri" w:hAnsi="Calibri"/>
                <w:sz w:val="20"/>
                <w:szCs w:val="20"/>
                <w:lang w:val="sr-Cyrl-CS"/>
              </w:rPr>
              <w:t>. број посјетилаца музичких фестивала повећан за 30% у односу на 2017. годину.</w:t>
            </w:r>
          </w:p>
          <w:p w:rsidR="009750BE" w:rsidRPr="007734FE" w:rsidRDefault="007734FE" w:rsidP="007734FE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734FE">
              <w:rPr>
                <w:rFonts w:ascii="Calibri" w:hAnsi="Calibri"/>
                <w:sz w:val="20"/>
                <w:szCs w:val="20"/>
                <w:lang w:val="sr-Cyrl-CS"/>
              </w:rPr>
              <w:t xml:space="preserve">До </w:t>
            </w:r>
            <w:r w:rsidR="004F2981">
              <w:rPr>
                <w:rFonts w:ascii="Calibri" w:hAnsi="Calibri"/>
                <w:sz w:val="20"/>
                <w:szCs w:val="20"/>
                <w:lang w:val="sr-Cyrl-CS"/>
              </w:rPr>
              <w:t>2022</w:t>
            </w:r>
            <w:r w:rsidRPr="007734FE">
              <w:rPr>
                <w:rFonts w:ascii="Calibri" w:hAnsi="Calibri"/>
                <w:sz w:val="20"/>
                <w:szCs w:val="20"/>
                <w:lang w:val="sr-Cyrl-CS"/>
              </w:rPr>
              <w:t>. број туриста у граду повећан за најмање 30% у односу на 2017. годину.</w:t>
            </w:r>
          </w:p>
        </w:tc>
        <w:tc>
          <w:tcPr>
            <w:tcW w:w="5101" w:type="dxa"/>
          </w:tcPr>
          <w:p w:rsidR="00F008B2" w:rsidRPr="00F008B2" w:rsidRDefault="00F33D3D" w:rsidP="00546D3A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273F0A" w:rsidRDefault="007734FE" w:rsidP="007734FE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Б</w:t>
            </w:r>
            <w:r w:rsidR="00273F0A" w:rsidRPr="007734FE">
              <w:rPr>
                <w:rFonts w:ascii="Calibri" w:hAnsi="Calibri"/>
                <w:sz w:val="20"/>
                <w:szCs w:val="20"/>
                <w:lang w:val="sr-Cyrl-CS"/>
              </w:rPr>
              <w:t xml:space="preserve">рој туриста </w:t>
            </w:r>
          </w:p>
          <w:p w:rsidR="007734FE" w:rsidRDefault="007734FE" w:rsidP="007734FE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Број фестивала</w:t>
            </w:r>
          </w:p>
          <w:p w:rsidR="007734FE" w:rsidRPr="007734FE" w:rsidRDefault="007734FE" w:rsidP="007734FE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Број туристичких производа</w:t>
            </w:r>
          </w:p>
          <w:p w:rsidR="00F33D3D" w:rsidRPr="007734FE" w:rsidRDefault="007734FE" w:rsidP="007734FE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П</w:t>
            </w:r>
            <w:r w:rsidR="00273F0A" w:rsidRPr="007734FE">
              <w:rPr>
                <w:rFonts w:ascii="Calibri" w:hAnsi="Calibri"/>
                <w:sz w:val="20"/>
                <w:szCs w:val="20"/>
                <w:lang w:val="sr-Cyrl-CS"/>
              </w:rPr>
              <w:t>риход од боравишне таксе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7734FE" w:rsidRPr="007734FE" w:rsidRDefault="007734FE" w:rsidP="007734FE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Израда</w:t>
            </w:r>
            <w:r w:rsidRPr="007734FE">
              <w:rPr>
                <w:rFonts w:ascii="Calibri" w:hAnsi="Calibri"/>
                <w:sz w:val="20"/>
                <w:szCs w:val="20"/>
              </w:rPr>
              <w:t xml:space="preserve"> каталог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а</w:t>
            </w:r>
            <w:r w:rsidRPr="007734FE">
              <w:rPr>
                <w:rFonts w:ascii="Calibri" w:hAnsi="Calibri"/>
                <w:sz w:val="20"/>
                <w:szCs w:val="20"/>
              </w:rPr>
              <w:t xml:space="preserve"> туристичких производа Бања Луке и њене околине.</w:t>
            </w:r>
          </w:p>
          <w:p w:rsidR="007734FE" w:rsidRPr="007734FE" w:rsidRDefault="007734FE" w:rsidP="007734FE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Б</w:t>
            </w:r>
            <w:r w:rsidRPr="007734FE">
              <w:rPr>
                <w:rFonts w:ascii="Calibri" w:hAnsi="Calibri"/>
                <w:sz w:val="20"/>
                <w:szCs w:val="20"/>
              </w:rPr>
              <w:t>рендирана 4 производа (Дајак, Бањалучки ћевап, интегрисана понуда авантуристичког туризма као 1 турист</w:t>
            </w:r>
            <w:bookmarkStart w:id="0" w:name="_GoBack"/>
            <w:bookmarkEnd w:id="0"/>
            <w:r w:rsidRPr="007734FE">
              <w:rPr>
                <w:rFonts w:ascii="Calibri" w:hAnsi="Calibri"/>
                <w:sz w:val="20"/>
                <w:szCs w:val="20"/>
              </w:rPr>
              <w:t>ички производ, легенда о Сафикади, интегрисана понуда фестивала).</w:t>
            </w:r>
          </w:p>
          <w:p w:rsidR="007734FE" w:rsidRPr="007734FE" w:rsidRDefault="007734FE" w:rsidP="007734FE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</w:rPr>
            </w:pPr>
            <w:r w:rsidRPr="007734FE">
              <w:rPr>
                <w:rFonts w:ascii="Calibri" w:hAnsi="Calibri"/>
                <w:sz w:val="20"/>
                <w:szCs w:val="20"/>
              </w:rPr>
              <w:t>Изра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да</w:t>
            </w:r>
            <w:r w:rsidRPr="007734FE">
              <w:rPr>
                <w:rFonts w:ascii="Calibri" w:hAnsi="Calibri"/>
                <w:sz w:val="20"/>
                <w:szCs w:val="20"/>
              </w:rPr>
              <w:t xml:space="preserve"> програм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а</w:t>
            </w:r>
            <w:r w:rsidRPr="007734FE">
              <w:rPr>
                <w:rFonts w:ascii="Calibri" w:hAnsi="Calibri"/>
                <w:sz w:val="20"/>
                <w:szCs w:val="20"/>
              </w:rPr>
              <w:t xml:space="preserve"> за дводневни и тродневни боравак у Бањој Луци.</w:t>
            </w:r>
          </w:p>
          <w:p w:rsidR="007734FE" w:rsidRPr="007734FE" w:rsidRDefault="007734FE" w:rsidP="007734FE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</w:rPr>
            </w:pPr>
            <w:r w:rsidRPr="007734FE">
              <w:rPr>
                <w:rFonts w:ascii="Calibri" w:hAnsi="Calibri"/>
                <w:sz w:val="20"/>
                <w:szCs w:val="20"/>
              </w:rPr>
              <w:t>Одржа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вање</w:t>
            </w:r>
            <w:r w:rsidRPr="007734FE">
              <w:rPr>
                <w:rFonts w:ascii="Calibri" w:hAnsi="Calibri"/>
                <w:sz w:val="20"/>
                <w:szCs w:val="20"/>
              </w:rPr>
              <w:t xml:space="preserve"> најмање 3 музичка фестивала на годишњем нивоу.</w:t>
            </w:r>
          </w:p>
          <w:p w:rsidR="00F33D3D" w:rsidRPr="007734FE" w:rsidRDefault="007734FE" w:rsidP="007734FE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7734FE">
              <w:rPr>
                <w:rFonts w:ascii="Calibri" w:hAnsi="Calibri"/>
                <w:sz w:val="20"/>
                <w:szCs w:val="20"/>
              </w:rPr>
              <w:t>Креира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ње</w:t>
            </w:r>
            <w:r w:rsidRPr="007734FE">
              <w:rPr>
                <w:rFonts w:ascii="Calibri" w:hAnsi="Calibri"/>
                <w:sz w:val="20"/>
                <w:szCs w:val="20"/>
              </w:rPr>
              <w:t xml:space="preserve"> и промо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ција </w:t>
            </w:r>
            <w:r w:rsidRPr="007734FE">
              <w:rPr>
                <w:rFonts w:ascii="Calibri" w:hAnsi="Calibri"/>
                <w:sz w:val="20"/>
                <w:szCs w:val="20"/>
              </w:rPr>
              <w:t>најмање 3 групе (блока) догађаја на годишњем нивоу („Зима у БЛ“, „Прољеће у БЛ“, „Љето у БЛ“ и „Кочићев збор“).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B92F69" w:rsidRDefault="007734FE" w:rsidP="007734FE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546D3A" w:rsidRPr="00546D3A">
              <w:rPr>
                <w:rFonts w:ascii="Calibri" w:hAnsi="Calibri"/>
                <w:sz w:val="20"/>
                <w:szCs w:val="20"/>
              </w:rPr>
              <w:t>201</w:t>
            </w:r>
            <w:r w:rsidR="00273F0A">
              <w:rPr>
                <w:rFonts w:ascii="Calibri" w:hAnsi="Calibri"/>
                <w:sz w:val="20"/>
                <w:szCs w:val="20"/>
                <w:lang w:val="sr-Cyrl-CS"/>
              </w:rPr>
              <w:t>8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. до </w:t>
            </w:r>
            <w:r w:rsidR="004F2981">
              <w:rPr>
                <w:rFonts w:ascii="Calibri" w:hAnsi="Calibri"/>
                <w:sz w:val="20"/>
                <w:szCs w:val="20"/>
              </w:rPr>
              <w:t>2022</w:t>
            </w:r>
            <w:r w:rsidR="00546D3A" w:rsidRPr="00546D3A">
              <w:rPr>
                <w:rFonts w:ascii="Calibri" w:hAnsi="Calibri"/>
                <w:sz w:val="20"/>
                <w:szCs w:val="20"/>
              </w:rPr>
              <w:t>. године</w:t>
            </w:r>
          </w:p>
        </w:tc>
      </w:tr>
      <w:tr w:rsidR="00F33D3D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7734FE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7734FE">
              <w:rPr>
                <w:rFonts w:ascii="Calibri" w:hAnsi="Calibr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:rsidR="00F33D3D" w:rsidRPr="007734FE" w:rsidRDefault="00EB1C5B" w:rsidP="007734F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734FE"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7734FE">
              <w:rPr>
                <w:rFonts w:ascii="Calibri" w:hAnsi="Calibri"/>
                <w:sz w:val="20"/>
                <w:szCs w:val="20"/>
                <w:lang w:val="sr-Cyrl-CS"/>
              </w:rPr>
              <w:t xml:space="preserve">Вриједност пројекта финансијски обухваћена у пројекту П. 1.4.1.6. </w:t>
            </w:r>
            <w:r w:rsidR="007734FE" w:rsidRPr="007734FE">
              <w:rPr>
                <w:rFonts w:ascii="Calibri" w:hAnsi="Calibri"/>
                <w:sz w:val="20"/>
                <w:szCs w:val="20"/>
              </w:rPr>
              <w:t>Јачање промотивних активности у регији и иностранству</w:t>
            </w:r>
            <w:r w:rsidR="007734FE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7734FE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7734FE"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7734FE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7734FE">
              <w:rPr>
                <w:rFonts w:ascii="Calibri" w:hAnsi="Calibri"/>
                <w:sz w:val="20"/>
                <w:szCs w:val="20"/>
              </w:rPr>
              <w:t>А) Буџет Града (редовна буџетска средства, кредитна средства, неновчана средства):</w:t>
            </w:r>
            <w:r w:rsidR="00F008B2" w:rsidRPr="007734FE">
              <w:rPr>
                <w:rFonts w:ascii="Calibri" w:hAnsi="Calibri"/>
                <w:sz w:val="20"/>
                <w:szCs w:val="20"/>
                <w:lang w:val="sr-Latn-CS"/>
              </w:rPr>
              <w:t xml:space="preserve"> </w:t>
            </w:r>
            <w:r w:rsidR="00F008B2" w:rsidRPr="007734FE">
              <w:rPr>
                <w:rFonts w:ascii="Calibri" w:hAnsi="Calibri"/>
                <w:sz w:val="20"/>
                <w:szCs w:val="20"/>
                <w:lang w:val="sr-Cyrl-CS"/>
              </w:rPr>
              <w:t>_____</w:t>
            </w:r>
            <w:r w:rsidR="0017455E" w:rsidRPr="007734FE">
              <w:rPr>
                <w:rFonts w:ascii="Calibri" w:hAnsi="Calibri"/>
                <w:sz w:val="20"/>
                <w:szCs w:val="20"/>
              </w:rPr>
              <w:t>%</w:t>
            </w:r>
          </w:p>
          <w:p w:rsidR="00EB1C5B" w:rsidRPr="007734FE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7734FE">
              <w:rPr>
                <w:rFonts w:ascii="Calibri" w:hAnsi="Calibri"/>
                <w:sz w:val="20"/>
                <w:szCs w:val="20"/>
              </w:rPr>
              <w:t>Б) Остали извори финансирања:</w:t>
            </w:r>
            <w:r w:rsidR="0017455E" w:rsidRPr="007734FE">
              <w:rPr>
                <w:rFonts w:ascii="Calibri" w:hAnsi="Calibri"/>
                <w:sz w:val="20"/>
                <w:szCs w:val="20"/>
              </w:rPr>
              <w:t>______%</w:t>
            </w:r>
          </w:p>
          <w:p w:rsidR="00742662" w:rsidRPr="007734FE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734FE">
              <w:rPr>
                <w:rFonts w:ascii="Calibri" w:hAnsi="Calibri"/>
                <w:sz w:val="20"/>
                <w:szCs w:val="20"/>
              </w:rPr>
              <w:t>В) Приватни капитал (сарадња са приватним    партнером):</w:t>
            </w:r>
            <w:r w:rsidR="0017455E" w:rsidRPr="007734FE">
              <w:rPr>
                <w:rFonts w:ascii="Calibri" w:hAnsi="Calibri"/>
                <w:sz w:val="20"/>
                <w:szCs w:val="20"/>
              </w:rPr>
              <w:t>_______%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Статус припремљености пројекта: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7734FE">
              <w:rPr>
                <w:rFonts w:ascii="Calibri" w:hAnsi="Calibri"/>
                <w:b/>
                <w:sz w:val="20"/>
                <w:szCs w:val="20"/>
              </w:rPr>
              <w:t>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Г) пројектна идеја</w:t>
            </w:r>
          </w:p>
          <w:p w:rsidR="00EB1C5B" w:rsidRPr="002E081E" w:rsidRDefault="00EB1C5B" w:rsidP="00546D3A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Latn-C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546D3A" w:rsidRPr="007734FE" w:rsidRDefault="00273F0A" w:rsidP="007734FE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734FE">
              <w:rPr>
                <w:rFonts w:ascii="Calibri" w:hAnsi="Calibri"/>
                <w:sz w:val="20"/>
                <w:szCs w:val="20"/>
                <w:lang w:val="sr-Cyrl-CS"/>
              </w:rPr>
              <w:t>Недовољна буџетска средства</w:t>
            </w:r>
          </w:p>
          <w:p w:rsidR="00273F0A" w:rsidRPr="00273F0A" w:rsidRDefault="00273F0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:rsidR="00546D3A" w:rsidRDefault="00546D3A" w:rsidP="007734FE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</w:p>
          <w:p w:rsidR="007734FE" w:rsidRPr="007734FE" w:rsidRDefault="007734FE" w:rsidP="007734FE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7734FE">
              <w:rPr>
                <w:rFonts w:ascii="Calibri" w:hAnsi="Calibri"/>
                <w:sz w:val="20"/>
                <w:szCs w:val="20"/>
                <w:lang w:val="sr-Cyrl-CS"/>
              </w:rPr>
              <w:t>Туристичке агенције у Бањој Луци и окружењу, цивилни сектор</w:t>
            </w:r>
          </w:p>
        </w:tc>
        <w:tc>
          <w:tcPr>
            <w:tcW w:w="5101" w:type="dxa"/>
            <w:shd w:val="clear" w:color="auto" w:fill="FFFFFF" w:themeFill="background1"/>
          </w:tcPr>
          <w:p w:rsidR="00546D3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546D3A" w:rsidRPr="007734FE" w:rsidRDefault="007734FE" w:rsidP="00546D3A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Одјељење за културу, туризам и социјалну политику, Туристичка организација Града/</w:t>
            </w:r>
            <w:r>
              <w:t xml:space="preserve"> </w:t>
            </w:r>
            <w:r w:rsidRPr="007734FE">
              <w:rPr>
                <w:rFonts w:ascii="Calibri" w:hAnsi="Calibri"/>
                <w:sz w:val="20"/>
                <w:szCs w:val="20"/>
                <w:lang w:val="sr-Cyrl-CS"/>
              </w:rPr>
              <w:t>Одјељење за културу, туризам и социјалну политику</w:t>
            </w:r>
          </w:p>
          <w:p w:rsidR="00EB1C5B" w:rsidRPr="00546D3A" w:rsidRDefault="00EB1C5B" w:rsidP="007734FE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E06CBA" w:rsidRPr="00B92F69" w:rsidRDefault="00E06CBA"/>
    <w:sectPr w:rsidR="00E06CBA" w:rsidRPr="00B92F69" w:rsidSect="000168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DE5817"/>
    <w:multiLevelType w:val="hybridMultilevel"/>
    <w:tmpl w:val="819EFD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473F9A"/>
    <w:multiLevelType w:val="hybridMultilevel"/>
    <w:tmpl w:val="5214543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C11FA6"/>
    <w:multiLevelType w:val="hybridMultilevel"/>
    <w:tmpl w:val="A2B687E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61558"/>
    <w:multiLevelType w:val="hybridMultilevel"/>
    <w:tmpl w:val="2A3481F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735A66"/>
    <w:multiLevelType w:val="hybridMultilevel"/>
    <w:tmpl w:val="7196185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CE4A48"/>
    <w:multiLevelType w:val="hybridMultilevel"/>
    <w:tmpl w:val="C97C294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33D3D"/>
    <w:rsid w:val="000168D4"/>
    <w:rsid w:val="000911BD"/>
    <w:rsid w:val="00145398"/>
    <w:rsid w:val="0017455E"/>
    <w:rsid w:val="001F65EF"/>
    <w:rsid w:val="00210281"/>
    <w:rsid w:val="00273F0A"/>
    <w:rsid w:val="002C2A88"/>
    <w:rsid w:val="002D2301"/>
    <w:rsid w:val="002E081E"/>
    <w:rsid w:val="003078C2"/>
    <w:rsid w:val="00316E60"/>
    <w:rsid w:val="00492B0A"/>
    <w:rsid w:val="004F2981"/>
    <w:rsid w:val="00546D3A"/>
    <w:rsid w:val="0060086A"/>
    <w:rsid w:val="006076FA"/>
    <w:rsid w:val="0068294F"/>
    <w:rsid w:val="006B359A"/>
    <w:rsid w:val="00742662"/>
    <w:rsid w:val="007734FE"/>
    <w:rsid w:val="008A1781"/>
    <w:rsid w:val="008C616E"/>
    <w:rsid w:val="008F10A3"/>
    <w:rsid w:val="009750BE"/>
    <w:rsid w:val="009B60D9"/>
    <w:rsid w:val="00A037D8"/>
    <w:rsid w:val="00AE2A14"/>
    <w:rsid w:val="00B276E4"/>
    <w:rsid w:val="00B92F69"/>
    <w:rsid w:val="00B96389"/>
    <w:rsid w:val="00BD0805"/>
    <w:rsid w:val="00BE5BCB"/>
    <w:rsid w:val="00C40608"/>
    <w:rsid w:val="00CC267A"/>
    <w:rsid w:val="00CE511D"/>
    <w:rsid w:val="00D85E88"/>
    <w:rsid w:val="00DB4B90"/>
    <w:rsid w:val="00E06CBA"/>
    <w:rsid w:val="00EB1C5B"/>
    <w:rsid w:val="00F008B2"/>
    <w:rsid w:val="00F20638"/>
    <w:rsid w:val="00F33D3D"/>
    <w:rsid w:val="00F8671C"/>
    <w:rsid w:val="00FA70EF"/>
    <w:rsid w:val="00FB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2B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734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2B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734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ultimate</cp:lastModifiedBy>
  <cp:revision>13</cp:revision>
  <cp:lastPrinted>2018-07-26T11:00:00Z</cp:lastPrinted>
  <dcterms:created xsi:type="dcterms:W3CDTF">2018-07-31T12:37:00Z</dcterms:created>
  <dcterms:modified xsi:type="dcterms:W3CDTF">2018-10-08T11:14:00Z</dcterms:modified>
</cp:coreProperties>
</file>